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5000" w:type="pct"/>
        <w:jc w:val="center"/>
        <w:tblCellSpacing w:w="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355"/>
      </w:tblGrid>
      <w:tr w:rsidR="00553D44" w:rsidRPr="00553D44" w:rsidTr="00553D44">
        <w:trPr>
          <w:tblCellSpacing w:w="0" w:type="dxa"/>
          <w:jc w:val="center"/>
        </w:trPr>
        <w:tc>
          <w:tcPr>
            <w:tcW w:w="0" w:type="auto"/>
            <w:shd w:val="clear" w:color="auto" w:fill="FFFFFF"/>
            <w:vAlign w:val="center"/>
            <w:hideMark/>
          </w:tcPr>
          <w:tbl>
            <w:tblPr>
              <w:tblW w:w="9375" w:type="dxa"/>
              <w:jc w:val="center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9375"/>
            </w:tblGrid>
            <w:tr w:rsidR="00553D44" w:rsidRPr="00553D44">
              <w:trPr>
                <w:tblCellSpacing w:w="0" w:type="dxa"/>
                <w:jc w:val="center"/>
              </w:trPr>
              <w:tc>
                <w:tcPr>
                  <w:tcW w:w="5000" w:type="pct"/>
                  <w:tcMar>
                    <w:top w:w="75" w:type="dxa"/>
                    <w:left w:w="0" w:type="dxa"/>
                    <w:bottom w:w="75" w:type="dxa"/>
                    <w:right w:w="0" w:type="dxa"/>
                  </w:tcMar>
                  <w:hideMark/>
                </w:tcPr>
                <w:tbl>
                  <w:tblPr>
                    <w:tblW w:w="5000" w:type="pct"/>
                    <w:tblCellSpacing w:w="0" w:type="dxa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9375"/>
                  </w:tblGrid>
                  <w:tr w:rsidR="00553D44" w:rsidRPr="00553D44">
                    <w:trPr>
                      <w:tblCellSpacing w:w="0" w:type="dxa"/>
                    </w:trPr>
                    <w:tc>
                      <w:tcPr>
                        <w:tcW w:w="9375" w:type="dxa"/>
                        <w:vAlign w:val="center"/>
                        <w:hideMark/>
                      </w:tcPr>
                      <w:p w:rsidR="00553D44" w:rsidRPr="00553D44" w:rsidRDefault="00553D44" w:rsidP="00553D44">
                        <w:pPr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ru-RU"/>
                          </w:rPr>
                        </w:pPr>
                      </w:p>
                    </w:tc>
                  </w:tr>
                </w:tbl>
                <w:p w:rsidR="00553D44" w:rsidRPr="00553D44" w:rsidRDefault="00553D44" w:rsidP="00553D4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vanish/>
                      <w:color w:val="000000"/>
                      <w:sz w:val="24"/>
                      <w:szCs w:val="24"/>
                      <w:lang w:eastAsia="ru-RU"/>
                    </w:rPr>
                  </w:pPr>
                </w:p>
                <w:tbl>
                  <w:tblPr>
                    <w:tblW w:w="5000" w:type="pct"/>
                    <w:tblCellSpacing w:w="0" w:type="dxa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9375"/>
                  </w:tblGrid>
                  <w:tr w:rsidR="00553D44" w:rsidRPr="00553D44">
                    <w:trPr>
                      <w:tblCellSpacing w:w="0" w:type="dxa"/>
                    </w:trPr>
                    <w:tc>
                      <w:tcPr>
                        <w:tcW w:w="9375" w:type="dxa"/>
                        <w:vAlign w:val="center"/>
                        <w:hideMark/>
                      </w:tcPr>
                      <w:p w:rsidR="00553D44" w:rsidRPr="00553D44" w:rsidRDefault="00553D44" w:rsidP="00553D44">
                        <w:pPr>
                          <w:spacing w:after="0" w:line="240" w:lineRule="auto"/>
                          <w:jc w:val="center"/>
                          <w:outlineLvl w:val="2"/>
                          <w:rPr>
                            <w:rFonts w:ascii="Arial" w:eastAsia="Times New Roman" w:hAnsi="Arial" w:cs="Arial"/>
                            <w:b/>
                            <w:bCs/>
                            <w:color w:val="555555"/>
                            <w:sz w:val="24"/>
                            <w:szCs w:val="24"/>
                            <w:lang w:eastAsia="ru-RU"/>
                          </w:rPr>
                        </w:pPr>
                        <w:r w:rsidRPr="00553D44">
                          <w:rPr>
                            <w:rFonts w:ascii="Arial" w:eastAsia="Times New Roman" w:hAnsi="Arial" w:cs="Arial"/>
                            <w:b/>
                            <w:bCs/>
                            <w:i/>
                            <w:iCs/>
                            <w:color w:val="555555"/>
                            <w:sz w:val="24"/>
                            <w:szCs w:val="24"/>
                            <w:lang w:eastAsia="ru-RU"/>
                          </w:rPr>
                          <w:t>Уважаемые предприниматели!</w:t>
                        </w:r>
                      </w:p>
                    </w:tc>
                  </w:tr>
                </w:tbl>
                <w:p w:rsidR="00553D44" w:rsidRPr="00553D44" w:rsidRDefault="00553D44" w:rsidP="00553D4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vanish/>
                      <w:color w:val="000000"/>
                      <w:sz w:val="24"/>
                      <w:szCs w:val="24"/>
                      <w:lang w:eastAsia="ru-RU"/>
                    </w:rPr>
                  </w:pPr>
                </w:p>
                <w:tbl>
                  <w:tblPr>
                    <w:tblW w:w="5000" w:type="pct"/>
                    <w:tblCellSpacing w:w="0" w:type="dxa"/>
                    <w:tblCellMar>
                      <w:top w:w="150" w:type="dxa"/>
                      <w:left w:w="150" w:type="dxa"/>
                      <w:bottom w:w="150" w:type="dxa"/>
                      <w:right w:w="15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9375"/>
                  </w:tblGrid>
                  <w:tr w:rsidR="00553D44" w:rsidRPr="00553D44">
                    <w:trPr>
                      <w:tblCellSpacing w:w="0" w:type="dxa"/>
                    </w:trPr>
                    <w:tc>
                      <w:tcPr>
                        <w:tcW w:w="0" w:type="auto"/>
                        <w:vAlign w:val="center"/>
                        <w:hideMark/>
                      </w:tcPr>
                      <w:p w:rsidR="00553D44" w:rsidRPr="00553D44" w:rsidRDefault="00553D44" w:rsidP="00553D44">
                        <w:pPr>
                          <w:spacing w:after="0" w:line="240" w:lineRule="auto"/>
                          <w:rPr>
                            <w:rFonts w:ascii="Arial" w:eastAsia="Times New Roman" w:hAnsi="Arial" w:cs="Arial"/>
                            <w:color w:val="000000"/>
                            <w:sz w:val="21"/>
                            <w:szCs w:val="21"/>
                            <w:lang w:eastAsia="ru-RU"/>
                          </w:rPr>
                        </w:pPr>
                        <w:r w:rsidRPr="00553D44">
                          <w:rPr>
                            <w:rFonts w:ascii="Arial" w:eastAsia="Times New Roman" w:hAnsi="Arial" w:cs="Arial"/>
                            <w:color w:val="000000"/>
                            <w:sz w:val="21"/>
                            <w:szCs w:val="21"/>
                            <w:lang w:eastAsia="ru-RU"/>
                          </w:rPr>
                          <w:t>Приглашаем Вас принять участие </w:t>
                        </w:r>
                        <w:r w:rsidRPr="00553D44">
                          <w:rPr>
                            <w:rFonts w:ascii="Arial" w:eastAsia="Times New Roman" w:hAnsi="Arial" w:cs="Arial"/>
                            <w:b/>
                            <w:bCs/>
                            <w:color w:val="000000"/>
                            <w:sz w:val="21"/>
                            <w:szCs w:val="21"/>
                            <w:lang w:eastAsia="ru-RU"/>
                          </w:rPr>
                          <w:t>в 14-й международной выставке строительной индустрии</w:t>
                        </w:r>
                        <w:r w:rsidRPr="00553D44">
                          <w:rPr>
                            <w:rFonts w:ascii="Arial" w:eastAsia="Times New Roman" w:hAnsi="Arial" w:cs="Arial"/>
                            <w:b/>
                            <w:bCs/>
                            <w:color w:val="000000"/>
                            <w:sz w:val="21"/>
                            <w:szCs w:val="21"/>
                            <w:lang w:eastAsia="ru-RU"/>
                          </w:rPr>
                          <w:br/>
                          <w:t>The Big 5 Saudi 2026</w:t>
                        </w:r>
                        <w:r w:rsidRPr="00553D44">
                          <w:rPr>
                            <w:rFonts w:ascii="Arial" w:eastAsia="Times New Roman" w:hAnsi="Arial" w:cs="Arial"/>
                            <w:color w:val="000000"/>
                            <w:sz w:val="21"/>
                            <w:szCs w:val="21"/>
                            <w:lang w:eastAsia="ru-RU"/>
                          </w:rPr>
                          <w:t>, которая пройдёт </w:t>
                        </w:r>
                        <w:r w:rsidRPr="00553D44">
                          <w:rPr>
                            <w:rFonts w:ascii="Arial" w:eastAsia="Times New Roman" w:hAnsi="Arial" w:cs="Arial"/>
                            <w:b/>
                            <w:bCs/>
                            <w:color w:val="000000"/>
                            <w:sz w:val="21"/>
                            <w:szCs w:val="21"/>
                            <w:lang w:eastAsia="ru-RU"/>
                          </w:rPr>
                          <w:t>с 18 по 21 января 2026</w:t>
                        </w:r>
                        <w:r w:rsidRPr="00553D44">
                          <w:rPr>
                            <w:rFonts w:ascii="Arial" w:eastAsia="Times New Roman" w:hAnsi="Arial" w:cs="Arial"/>
                            <w:color w:val="000000"/>
                            <w:sz w:val="21"/>
                            <w:szCs w:val="21"/>
                            <w:lang w:eastAsia="ru-RU"/>
                          </w:rPr>
                          <w:t> года в </w:t>
                        </w:r>
                        <w:r w:rsidRPr="00553D44">
                          <w:rPr>
                            <w:rFonts w:ascii="Arial" w:eastAsia="Times New Roman" w:hAnsi="Arial" w:cs="Arial"/>
                            <w:b/>
                            <w:bCs/>
                            <w:color w:val="000000"/>
                            <w:sz w:val="21"/>
                            <w:szCs w:val="21"/>
                            <w:lang w:eastAsia="ru-RU"/>
                          </w:rPr>
                          <w:t>Саудовской Аравии</w:t>
                        </w:r>
                        <w:r w:rsidRPr="00553D44">
                          <w:rPr>
                            <w:rFonts w:ascii="Arial" w:eastAsia="Times New Roman" w:hAnsi="Arial" w:cs="Arial"/>
                            <w:color w:val="000000"/>
                            <w:sz w:val="21"/>
                            <w:szCs w:val="21"/>
                            <w:lang w:eastAsia="ru-RU"/>
                          </w:rPr>
                          <w:t>, в городе </w:t>
                        </w:r>
                        <w:r w:rsidRPr="00553D44">
                          <w:rPr>
                            <w:rFonts w:ascii="Arial" w:eastAsia="Times New Roman" w:hAnsi="Arial" w:cs="Arial"/>
                            <w:b/>
                            <w:bCs/>
                            <w:color w:val="000000"/>
                            <w:sz w:val="21"/>
                            <w:szCs w:val="21"/>
                            <w:lang w:eastAsia="ru-RU"/>
                          </w:rPr>
                          <w:t>Эр-Рияд</w:t>
                        </w:r>
                        <w:r w:rsidRPr="00553D44">
                          <w:rPr>
                            <w:rFonts w:ascii="Arial" w:eastAsia="Times New Roman" w:hAnsi="Arial" w:cs="Arial"/>
                            <w:color w:val="000000"/>
                            <w:sz w:val="21"/>
                            <w:szCs w:val="21"/>
                            <w:lang w:eastAsia="ru-RU"/>
                          </w:rPr>
                          <w:t>.</w:t>
                        </w:r>
                      </w:p>
                      <w:p w:rsidR="00553D44" w:rsidRPr="00553D44" w:rsidRDefault="00553D44" w:rsidP="00553D44">
                        <w:pPr>
                          <w:spacing w:after="0" w:line="240" w:lineRule="auto"/>
                          <w:rPr>
                            <w:rFonts w:ascii="Arial" w:eastAsia="Times New Roman" w:hAnsi="Arial" w:cs="Arial"/>
                            <w:color w:val="000000"/>
                            <w:sz w:val="21"/>
                            <w:szCs w:val="21"/>
                            <w:lang w:eastAsia="ru-RU"/>
                          </w:rPr>
                        </w:pPr>
                        <w:r w:rsidRPr="00553D44">
                          <w:rPr>
                            <w:rFonts w:ascii="Arial" w:eastAsia="Times New Roman" w:hAnsi="Arial" w:cs="Arial"/>
                            <w:b/>
                            <w:bCs/>
                            <w:color w:val="000000"/>
                            <w:sz w:val="21"/>
                            <w:szCs w:val="21"/>
                            <w:lang w:eastAsia="ru-RU"/>
                          </w:rPr>
                          <w:t>The Big 5 Saudi 2026</w:t>
                        </w:r>
                        <w:r w:rsidRPr="00553D44">
                          <w:rPr>
                            <w:rFonts w:ascii="Arial" w:eastAsia="Times New Roman" w:hAnsi="Arial" w:cs="Arial"/>
                            <w:color w:val="000000"/>
                            <w:sz w:val="21"/>
                            <w:szCs w:val="21"/>
                            <w:lang w:eastAsia="ru-RU"/>
                          </w:rPr>
                          <w:t> — крупнейшее событие строительной отрасли Саудовской Аравии. Здесь встречаются тысячи производителей, девелоперов, архитекторов, инженеров, дистрибьюторов и подрядчиков, чтобы увидеть, каким будет строительство будущего — и заключить реальные сделки.</w:t>
                        </w:r>
                      </w:p>
                    </w:tc>
                  </w:tr>
                </w:tbl>
                <w:p w:rsidR="00553D44" w:rsidRPr="00553D44" w:rsidRDefault="00553D44" w:rsidP="00553D4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vanish/>
                      <w:color w:val="000000"/>
                      <w:sz w:val="24"/>
                      <w:szCs w:val="24"/>
                      <w:lang w:eastAsia="ru-RU"/>
                    </w:rPr>
                  </w:pPr>
                </w:p>
                <w:tbl>
                  <w:tblPr>
                    <w:tblW w:w="5000" w:type="pct"/>
                    <w:tblCellSpacing w:w="0" w:type="dxa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9375"/>
                  </w:tblGrid>
                  <w:tr w:rsidR="00553D44" w:rsidRPr="00553D44">
                    <w:trPr>
                      <w:tblCellSpacing w:w="0" w:type="dxa"/>
                    </w:trPr>
                    <w:tc>
                      <w:tcPr>
                        <w:tcW w:w="9375" w:type="dxa"/>
                        <w:vAlign w:val="center"/>
                        <w:hideMark/>
                      </w:tcPr>
                      <w:p w:rsidR="00553D44" w:rsidRPr="00553D44" w:rsidRDefault="00553D44" w:rsidP="00553D44">
                        <w:pPr>
                          <w:spacing w:after="0" w:line="240" w:lineRule="auto"/>
                          <w:outlineLvl w:val="2"/>
                          <w:rPr>
                            <w:rFonts w:ascii="Arial" w:eastAsia="Times New Roman" w:hAnsi="Arial" w:cs="Arial"/>
                            <w:b/>
                            <w:bCs/>
                            <w:color w:val="555555"/>
                            <w:sz w:val="24"/>
                            <w:szCs w:val="24"/>
                            <w:lang w:eastAsia="ru-RU"/>
                          </w:rPr>
                        </w:pPr>
                        <w:r w:rsidRPr="00553D44">
                          <w:rPr>
                            <w:rFonts w:ascii="Arial" w:eastAsia="Times New Roman" w:hAnsi="Arial" w:cs="Arial"/>
                            <w:b/>
                            <w:bCs/>
                            <w:color w:val="555555"/>
                            <w:sz w:val="24"/>
                            <w:szCs w:val="24"/>
                            <w:lang w:eastAsia="ru-RU"/>
                          </w:rPr>
                          <w:t>Направления и товары, которые будут представлены на выставке Big 5 Saudi 2026</w:t>
                        </w:r>
                      </w:p>
                    </w:tc>
                  </w:tr>
                </w:tbl>
                <w:p w:rsidR="00553D44" w:rsidRPr="00553D44" w:rsidRDefault="00553D44" w:rsidP="00553D4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</w:p>
              </w:tc>
            </w:tr>
          </w:tbl>
          <w:p w:rsidR="00553D44" w:rsidRPr="00553D44" w:rsidRDefault="00553D44" w:rsidP="00553D44">
            <w:pPr>
              <w:spacing w:after="0" w:line="240" w:lineRule="auto"/>
              <w:rPr>
                <w:rFonts w:ascii="Arial" w:eastAsia="Times New Roman" w:hAnsi="Arial" w:cs="Arial"/>
                <w:color w:val="2C2D2E"/>
                <w:sz w:val="23"/>
                <w:szCs w:val="23"/>
                <w:lang w:eastAsia="ru-RU"/>
              </w:rPr>
            </w:pPr>
          </w:p>
        </w:tc>
      </w:tr>
    </w:tbl>
    <w:p w:rsidR="00553D44" w:rsidRPr="00553D44" w:rsidRDefault="00553D44" w:rsidP="00553D44">
      <w:pPr>
        <w:spacing w:after="0" w:line="240" w:lineRule="auto"/>
        <w:rPr>
          <w:rFonts w:ascii="Times New Roman" w:eastAsia="Times New Roman" w:hAnsi="Times New Roman" w:cs="Times New Roman"/>
          <w:vanish/>
          <w:sz w:val="24"/>
          <w:szCs w:val="24"/>
          <w:lang w:eastAsia="ru-RU"/>
        </w:rPr>
      </w:pPr>
    </w:p>
    <w:tbl>
      <w:tblPr>
        <w:tblW w:w="5000" w:type="pct"/>
        <w:jc w:val="center"/>
        <w:tblCellSpacing w:w="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355"/>
      </w:tblGrid>
      <w:tr w:rsidR="00553D44" w:rsidRPr="00553D44" w:rsidTr="00553D44">
        <w:trPr>
          <w:tblCellSpacing w:w="0" w:type="dxa"/>
          <w:jc w:val="center"/>
        </w:trPr>
        <w:tc>
          <w:tcPr>
            <w:tcW w:w="0" w:type="auto"/>
            <w:shd w:val="clear" w:color="auto" w:fill="FFFFFF"/>
            <w:vAlign w:val="center"/>
            <w:hideMark/>
          </w:tcPr>
          <w:tbl>
            <w:tblPr>
              <w:tblW w:w="9375" w:type="dxa"/>
              <w:jc w:val="center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4687"/>
              <w:gridCol w:w="4688"/>
            </w:tblGrid>
            <w:tr w:rsidR="00553D44" w:rsidRPr="00553D44">
              <w:trPr>
                <w:tblCellSpacing w:w="0" w:type="dxa"/>
                <w:jc w:val="center"/>
              </w:trPr>
              <w:tc>
                <w:tcPr>
                  <w:tcW w:w="2500" w:type="pct"/>
                  <w:tcMar>
                    <w:top w:w="75" w:type="dxa"/>
                    <w:left w:w="0" w:type="dxa"/>
                    <w:bottom w:w="75" w:type="dxa"/>
                    <w:right w:w="0" w:type="dxa"/>
                  </w:tcMar>
                  <w:hideMark/>
                </w:tcPr>
                <w:tbl>
                  <w:tblPr>
                    <w:tblW w:w="5000" w:type="pct"/>
                    <w:tblCellSpacing w:w="0" w:type="dxa"/>
                    <w:tblCellMar>
                      <w:top w:w="150" w:type="dxa"/>
                      <w:left w:w="150" w:type="dxa"/>
                      <w:bottom w:w="150" w:type="dxa"/>
                      <w:right w:w="15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4687"/>
                  </w:tblGrid>
                  <w:tr w:rsidR="00553D44" w:rsidRPr="00553D44">
                    <w:trPr>
                      <w:tblCellSpacing w:w="0" w:type="dxa"/>
                    </w:trPr>
                    <w:tc>
                      <w:tcPr>
                        <w:tcW w:w="0" w:type="auto"/>
                        <w:vAlign w:val="center"/>
                        <w:hideMark/>
                      </w:tcPr>
                      <w:p w:rsidR="00553D44" w:rsidRPr="00553D44" w:rsidRDefault="00553D44" w:rsidP="00553D44">
                        <w:pPr>
                          <w:numPr>
                            <w:ilvl w:val="0"/>
                            <w:numId w:val="1"/>
                          </w:numPr>
                          <w:spacing w:after="30" w:line="240" w:lineRule="auto"/>
                          <w:ind w:left="420"/>
                          <w:rPr>
                            <w:rFonts w:ascii="Arial" w:eastAsia="Times New Roman" w:hAnsi="Arial" w:cs="Arial"/>
                            <w:color w:val="000000"/>
                            <w:sz w:val="21"/>
                            <w:szCs w:val="21"/>
                            <w:lang w:eastAsia="ru-RU"/>
                          </w:rPr>
                        </w:pPr>
                        <w:r w:rsidRPr="00553D44">
                          <w:rPr>
                            <w:rFonts w:ascii="Arial" w:eastAsia="Times New Roman" w:hAnsi="Arial" w:cs="Arial"/>
                            <w:color w:val="000000"/>
                            <w:sz w:val="21"/>
                            <w:szCs w:val="21"/>
                            <w:lang w:eastAsia="ru-RU"/>
                          </w:rPr>
                          <w:t>Кровля;</w:t>
                        </w:r>
                      </w:p>
                      <w:p w:rsidR="00553D44" w:rsidRPr="00553D44" w:rsidRDefault="00553D44" w:rsidP="00553D44">
                        <w:pPr>
                          <w:numPr>
                            <w:ilvl w:val="0"/>
                            <w:numId w:val="1"/>
                          </w:numPr>
                          <w:spacing w:after="30" w:line="240" w:lineRule="auto"/>
                          <w:ind w:left="420"/>
                          <w:rPr>
                            <w:rFonts w:ascii="Arial" w:eastAsia="Times New Roman" w:hAnsi="Arial" w:cs="Arial"/>
                            <w:color w:val="000000"/>
                            <w:sz w:val="21"/>
                            <w:szCs w:val="21"/>
                            <w:lang w:eastAsia="ru-RU"/>
                          </w:rPr>
                        </w:pPr>
                        <w:r w:rsidRPr="00553D44">
                          <w:rPr>
                            <w:rFonts w:ascii="Arial" w:eastAsia="Times New Roman" w:hAnsi="Arial" w:cs="Arial"/>
                            <w:color w:val="000000"/>
                            <w:sz w:val="21"/>
                            <w:szCs w:val="21"/>
                            <w:lang w:eastAsia="ru-RU"/>
                          </w:rPr>
                          <w:t>Облицовка;</w:t>
                        </w:r>
                      </w:p>
                      <w:p w:rsidR="00553D44" w:rsidRPr="00553D44" w:rsidRDefault="00553D44" w:rsidP="00553D44">
                        <w:pPr>
                          <w:numPr>
                            <w:ilvl w:val="0"/>
                            <w:numId w:val="1"/>
                          </w:numPr>
                          <w:spacing w:after="30" w:line="240" w:lineRule="auto"/>
                          <w:ind w:left="420"/>
                          <w:rPr>
                            <w:rFonts w:ascii="Arial" w:eastAsia="Times New Roman" w:hAnsi="Arial" w:cs="Arial"/>
                            <w:color w:val="000000"/>
                            <w:sz w:val="21"/>
                            <w:szCs w:val="21"/>
                            <w:lang w:eastAsia="ru-RU"/>
                          </w:rPr>
                        </w:pPr>
                        <w:r w:rsidRPr="00553D44">
                          <w:rPr>
                            <w:rFonts w:ascii="Arial" w:eastAsia="Times New Roman" w:hAnsi="Arial" w:cs="Arial"/>
                            <w:color w:val="000000"/>
                            <w:sz w:val="21"/>
                            <w:szCs w:val="21"/>
                            <w:lang w:eastAsia="ru-RU"/>
                          </w:rPr>
                          <w:t>Окна и двери;</w:t>
                        </w:r>
                      </w:p>
                      <w:p w:rsidR="00553D44" w:rsidRPr="00553D44" w:rsidRDefault="00553D44" w:rsidP="00553D44">
                        <w:pPr>
                          <w:numPr>
                            <w:ilvl w:val="0"/>
                            <w:numId w:val="1"/>
                          </w:numPr>
                          <w:spacing w:after="30" w:line="240" w:lineRule="auto"/>
                          <w:ind w:left="420"/>
                          <w:rPr>
                            <w:rFonts w:ascii="Arial" w:eastAsia="Times New Roman" w:hAnsi="Arial" w:cs="Arial"/>
                            <w:color w:val="000000"/>
                            <w:sz w:val="21"/>
                            <w:szCs w:val="21"/>
                            <w:lang w:eastAsia="ru-RU"/>
                          </w:rPr>
                        </w:pPr>
                        <w:r w:rsidRPr="00553D44">
                          <w:rPr>
                            <w:rFonts w:ascii="Arial" w:eastAsia="Times New Roman" w:hAnsi="Arial" w:cs="Arial"/>
                            <w:color w:val="000000"/>
                            <w:sz w:val="21"/>
                            <w:szCs w:val="21"/>
                            <w:lang w:eastAsia="ru-RU"/>
                          </w:rPr>
                          <w:t>Специальное строительство;</w:t>
                        </w:r>
                      </w:p>
                      <w:p w:rsidR="00553D44" w:rsidRPr="00553D44" w:rsidRDefault="00553D44" w:rsidP="00553D44">
                        <w:pPr>
                          <w:numPr>
                            <w:ilvl w:val="0"/>
                            <w:numId w:val="1"/>
                          </w:numPr>
                          <w:spacing w:after="30" w:line="240" w:lineRule="auto"/>
                          <w:ind w:left="420"/>
                          <w:rPr>
                            <w:rFonts w:ascii="Arial" w:eastAsia="Times New Roman" w:hAnsi="Arial" w:cs="Arial"/>
                            <w:color w:val="000000"/>
                            <w:sz w:val="21"/>
                            <w:szCs w:val="21"/>
                            <w:lang w:eastAsia="ru-RU"/>
                          </w:rPr>
                        </w:pPr>
                        <w:r w:rsidRPr="00553D44">
                          <w:rPr>
                            <w:rFonts w:ascii="Arial" w:eastAsia="Times New Roman" w:hAnsi="Arial" w:cs="Arial"/>
                            <w:color w:val="000000"/>
                            <w:sz w:val="21"/>
                            <w:szCs w:val="21"/>
                            <w:lang w:eastAsia="ru-RU"/>
                          </w:rPr>
                          <w:t>Интерьеры зданий и отделка;</w:t>
                        </w:r>
                      </w:p>
                      <w:p w:rsidR="00553D44" w:rsidRPr="00553D44" w:rsidRDefault="00553D44" w:rsidP="00553D44">
                        <w:pPr>
                          <w:numPr>
                            <w:ilvl w:val="0"/>
                            <w:numId w:val="1"/>
                          </w:numPr>
                          <w:spacing w:after="30" w:line="240" w:lineRule="auto"/>
                          <w:ind w:left="420"/>
                          <w:rPr>
                            <w:rFonts w:ascii="Arial" w:eastAsia="Times New Roman" w:hAnsi="Arial" w:cs="Arial"/>
                            <w:color w:val="000000"/>
                            <w:sz w:val="21"/>
                            <w:szCs w:val="21"/>
                            <w:lang w:eastAsia="ru-RU"/>
                          </w:rPr>
                        </w:pPr>
                        <w:r w:rsidRPr="00553D44">
                          <w:rPr>
                            <w:rFonts w:ascii="Arial" w:eastAsia="Times New Roman" w:hAnsi="Arial" w:cs="Arial"/>
                            <w:color w:val="000000"/>
                            <w:sz w:val="21"/>
                            <w:szCs w:val="21"/>
                            <w:lang w:eastAsia="ru-RU"/>
                          </w:rPr>
                          <w:t>Технологии и инновации;</w:t>
                        </w:r>
                      </w:p>
                      <w:p w:rsidR="00553D44" w:rsidRPr="00553D44" w:rsidRDefault="00553D44" w:rsidP="00553D44">
                        <w:pPr>
                          <w:numPr>
                            <w:ilvl w:val="0"/>
                            <w:numId w:val="1"/>
                          </w:numPr>
                          <w:spacing w:after="30" w:line="240" w:lineRule="auto"/>
                          <w:ind w:left="420"/>
                          <w:rPr>
                            <w:rFonts w:ascii="Arial" w:eastAsia="Times New Roman" w:hAnsi="Arial" w:cs="Arial"/>
                            <w:color w:val="000000"/>
                            <w:sz w:val="21"/>
                            <w:szCs w:val="21"/>
                            <w:lang w:eastAsia="ru-RU"/>
                          </w:rPr>
                        </w:pPr>
                        <w:r w:rsidRPr="00553D44">
                          <w:rPr>
                            <w:rFonts w:ascii="Arial" w:eastAsia="Times New Roman" w:hAnsi="Arial" w:cs="Arial"/>
                            <w:color w:val="000000"/>
                            <w:sz w:val="21"/>
                            <w:szCs w:val="21"/>
                            <w:lang w:eastAsia="ru-RU"/>
                          </w:rPr>
                          <w:t>Строительные материалы и инструменты;</w:t>
                        </w:r>
                      </w:p>
                      <w:p w:rsidR="00553D44" w:rsidRPr="00553D44" w:rsidRDefault="00553D44" w:rsidP="00553D44">
                        <w:pPr>
                          <w:numPr>
                            <w:ilvl w:val="0"/>
                            <w:numId w:val="1"/>
                          </w:numPr>
                          <w:spacing w:after="30" w:line="240" w:lineRule="auto"/>
                          <w:ind w:left="420"/>
                          <w:rPr>
                            <w:rFonts w:ascii="Arial" w:eastAsia="Times New Roman" w:hAnsi="Arial" w:cs="Arial"/>
                            <w:color w:val="000000"/>
                            <w:sz w:val="21"/>
                            <w:szCs w:val="21"/>
                            <w:lang w:eastAsia="ru-RU"/>
                          </w:rPr>
                        </w:pPr>
                        <w:r w:rsidRPr="00553D44">
                          <w:rPr>
                            <w:rFonts w:ascii="Arial" w:eastAsia="Times New Roman" w:hAnsi="Arial" w:cs="Arial"/>
                            <w:color w:val="000000"/>
                            <w:sz w:val="21"/>
                            <w:szCs w:val="21"/>
                            <w:lang w:eastAsia="ru-RU"/>
                          </w:rPr>
                          <w:t>Изоляция;</w:t>
                        </w:r>
                      </w:p>
                    </w:tc>
                  </w:tr>
                </w:tbl>
                <w:p w:rsidR="00553D44" w:rsidRPr="00553D44" w:rsidRDefault="00553D44" w:rsidP="00553D4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2500" w:type="pct"/>
                  <w:tcMar>
                    <w:top w:w="75" w:type="dxa"/>
                    <w:left w:w="0" w:type="dxa"/>
                    <w:bottom w:w="75" w:type="dxa"/>
                    <w:right w:w="0" w:type="dxa"/>
                  </w:tcMar>
                  <w:hideMark/>
                </w:tcPr>
                <w:tbl>
                  <w:tblPr>
                    <w:tblW w:w="5000" w:type="pct"/>
                    <w:tblCellSpacing w:w="0" w:type="dxa"/>
                    <w:tblCellMar>
                      <w:top w:w="150" w:type="dxa"/>
                      <w:left w:w="150" w:type="dxa"/>
                      <w:bottom w:w="150" w:type="dxa"/>
                      <w:right w:w="15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4688"/>
                  </w:tblGrid>
                  <w:tr w:rsidR="00553D44" w:rsidRPr="00553D44">
                    <w:trPr>
                      <w:tblCellSpacing w:w="0" w:type="dxa"/>
                    </w:trPr>
                    <w:tc>
                      <w:tcPr>
                        <w:tcW w:w="0" w:type="auto"/>
                        <w:vAlign w:val="center"/>
                        <w:hideMark/>
                      </w:tcPr>
                      <w:p w:rsidR="00553D44" w:rsidRPr="00553D44" w:rsidRDefault="00553D44" w:rsidP="00553D44">
                        <w:pPr>
                          <w:numPr>
                            <w:ilvl w:val="0"/>
                            <w:numId w:val="2"/>
                          </w:numPr>
                          <w:spacing w:after="30" w:line="240" w:lineRule="auto"/>
                          <w:ind w:left="420"/>
                          <w:rPr>
                            <w:rFonts w:ascii="Arial" w:eastAsia="Times New Roman" w:hAnsi="Arial" w:cs="Arial"/>
                            <w:color w:val="000000"/>
                            <w:sz w:val="21"/>
                            <w:szCs w:val="21"/>
                            <w:lang w:eastAsia="ru-RU"/>
                          </w:rPr>
                        </w:pPr>
                        <w:r w:rsidRPr="00553D44">
                          <w:rPr>
                            <w:rFonts w:ascii="Arial" w:eastAsia="Times New Roman" w:hAnsi="Arial" w:cs="Arial"/>
                            <w:color w:val="000000"/>
                            <w:sz w:val="21"/>
                            <w:szCs w:val="21"/>
                            <w:lang w:eastAsia="ru-RU"/>
                          </w:rPr>
                          <w:t>Каркасные решения;</w:t>
                        </w:r>
                      </w:p>
                      <w:p w:rsidR="00553D44" w:rsidRPr="00553D44" w:rsidRDefault="00553D44" w:rsidP="00553D44">
                        <w:pPr>
                          <w:numPr>
                            <w:ilvl w:val="0"/>
                            <w:numId w:val="2"/>
                          </w:numPr>
                          <w:spacing w:after="30" w:line="240" w:lineRule="auto"/>
                          <w:ind w:left="420"/>
                          <w:rPr>
                            <w:rFonts w:ascii="Arial" w:eastAsia="Times New Roman" w:hAnsi="Arial" w:cs="Arial"/>
                            <w:color w:val="000000"/>
                            <w:sz w:val="21"/>
                            <w:szCs w:val="21"/>
                            <w:lang w:eastAsia="ru-RU"/>
                          </w:rPr>
                        </w:pPr>
                        <w:r w:rsidRPr="00553D44">
                          <w:rPr>
                            <w:rFonts w:ascii="Arial" w:eastAsia="Times New Roman" w:hAnsi="Arial" w:cs="Arial"/>
                            <w:color w:val="000000"/>
                            <w:sz w:val="21"/>
                            <w:szCs w:val="21"/>
                            <w:lang w:eastAsia="ru-RU"/>
                          </w:rPr>
                          <w:t>Техника;</w:t>
                        </w:r>
                      </w:p>
                      <w:p w:rsidR="00553D44" w:rsidRPr="00553D44" w:rsidRDefault="00553D44" w:rsidP="00553D44">
                        <w:pPr>
                          <w:numPr>
                            <w:ilvl w:val="0"/>
                            <w:numId w:val="2"/>
                          </w:numPr>
                          <w:spacing w:after="30" w:line="240" w:lineRule="auto"/>
                          <w:ind w:left="420"/>
                          <w:rPr>
                            <w:rFonts w:ascii="Arial" w:eastAsia="Times New Roman" w:hAnsi="Arial" w:cs="Arial"/>
                            <w:color w:val="000000"/>
                            <w:sz w:val="21"/>
                            <w:szCs w:val="21"/>
                            <w:lang w:eastAsia="ru-RU"/>
                          </w:rPr>
                        </w:pPr>
                        <w:r w:rsidRPr="00553D44">
                          <w:rPr>
                            <w:rFonts w:ascii="Arial" w:eastAsia="Times New Roman" w:hAnsi="Arial" w:cs="Arial"/>
                            <w:color w:val="000000"/>
                            <w:sz w:val="21"/>
                            <w:szCs w:val="21"/>
                            <w:lang w:eastAsia="ru-RU"/>
                          </w:rPr>
                          <w:t>Конвейеры;</w:t>
                        </w:r>
                      </w:p>
                      <w:p w:rsidR="00553D44" w:rsidRPr="00553D44" w:rsidRDefault="00553D44" w:rsidP="00553D44">
                        <w:pPr>
                          <w:numPr>
                            <w:ilvl w:val="0"/>
                            <w:numId w:val="2"/>
                          </w:numPr>
                          <w:spacing w:after="30" w:line="240" w:lineRule="auto"/>
                          <w:ind w:left="420"/>
                          <w:rPr>
                            <w:rFonts w:ascii="Arial" w:eastAsia="Times New Roman" w:hAnsi="Arial" w:cs="Arial"/>
                            <w:color w:val="000000"/>
                            <w:sz w:val="21"/>
                            <w:szCs w:val="21"/>
                            <w:lang w:eastAsia="ru-RU"/>
                          </w:rPr>
                        </w:pPr>
                        <w:r w:rsidRPr="00553D44">
                          <w:rPr>
                            <w:rFonts w:ascii="Arial" w:eastAsia="Times New Roman" w:hAnsi="Arial" w:cs="Arial"/>
                            <w:color w:val="000000"/>
                            <w:sz w:val="21"/>
                            <w:szCs w:val="21"/>
                            <w:lang w:eastAsia="ru-RU"/>
                          </w:rPr>
                          <w:t>Погрузчики, краны и другое подъемное оборудование;</w:t>
                        </w:r>
                      </w:p>
                      <w:p w:rsidR="00553D44" w:rsidRPr="00553D44" w:rsidRDefault="00553D44" w:rsidP="00553D44">
                        <w:pPr>
                          <w:numPr>
                            <w:ilvl w:val="0"/>
                            <w:numId w:val="2"/>
                          </w:numPr>
                          <w:spacing w:after="30" w:line="240" w:lineRule="auto"/>
                          <w:ind w:left="420"/>
                          <w:rPr>
                            <w:rFonts w:ascii="Arial" w:eastAsia="Times New Roman" w:hAnsi="Arial" w:cs="Arial"/>
                            <w:color w:val="000000"/>
                            <w:sz w:val="21"/>
                            <w:szCs w:val="21"/>
                            <w:lang w:eastAsia="ru-RU"/>
                          </w:rPr>
                        </w:pPr>
                        <w:r w:rsidRPr="00553D44">
                          <w:rPr>
                            <w:rFonts w:ascii="Arial" w:eastAsia="Times New Roman" w:hAnsi="Arial" w:cs="Arial"/>
                            <w:color w:val="000000"/>
                            <w:sz w:val="21"/>
                            <w:szCs w:val="21"/>
                            <w:lang w:eastAsia="ru-RU"/>
                          </w:rPr>
                          <w:t>Оборудование для разметки дорог;</w:t>
                        </w:r>
                      </w:p>
                      <w:p w:rsidR="00553D44" w:rsidRPr="00553D44" w:rsidRDefault="00553D44" w:rsidP="00553D44">
                        <w:pPr>
                          <w:numPr>
                            <w:ilvl w:val="0"/>
                            <w:numId w:val="2"/>
                          </w:numPr>
                          <w:spacing w:after="30" w:line="240" w:lineRule="auto"/>
                          <w:ind w:left="420"/>
                          <w:rPr>
                            <w:rFonts w:ascii="Arial" w:eastAsia="Times New Roman" w:hAnsi="Arial" w:cs="Arial"/>
                            <w:color w:val="000000"/>
                            <w:sz w:val="21"/>
                            <w:szCs w:val="21"/>
                            <w:lang w:eastAsia="ru-RU"/>
                          </w:rPr>
                        </w:pPr>
                        <w:r w:rsidRPr="00553D44">
                          <w:rPr>
                            <w:rFonts w:ascii="Arial" w:eastAsia="Times New Roman" w:hAnsi="Arial" w:cs="Arial"/>
                            <w:color w:val="000000"/>
                            <w:sz w:val="21"/>
                            <w:szCs w:val="21"/>
                            <w:lang w:eastAsia="ru-RU"/>
                          </w:rPr>
                          <w:t>Строительное оборудование и инструмент</w:t>
                        </w:r>
                      </w:p>
                    </w:tc>
                  </w:tr>
                </w:tbl>
                <w:p w:rsidR="00553D44" w:rsidRPr="00553D44" w:rsidRDefault="00553D44" w:rsidP="00553D4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</w:p>
              </w:tc>
            </w:tr>
          </w:tbl>
          <w:p w:rsidR="00553D44" w:rsidRPr="00553D44" w:rsidRDefault="00553D44" w:rsidP="00553D44">
            <w:pPr>
              <w:spacing w:after="0" w:line="240" w:lineRule="auto"/>
              <w:rPr>
                <w:rFonts w:ascii="Arial" w:eastAsia="Times New Roman" w:hAnsi="Arial" w:cs="Arial"/>
                <w:color w:val="2C2D2E"/>
                <w:sz w:val="23"/>
                <w:szCs w:val="23"/>
                <w:lang w:eastAsia="ru-RU"/>
              </w:rPr>
            </w:pPr>
          </w:p>
        </w:tc>
      </w:tr>
    </w:tbl>
    <w:p w:rsidR="00553D44" w:rsidRPr="00553D44" w:rsidRDefault="00553D44" w:rsidP="00553D44">
      <w:pPr>
        <w:spacing w:after="0" w:line="240" w:lineRule="auto"/>
        <w:rPr>
          <w:rFonts w:ascii="Times New Roman" w:eastAsia="Times New Roman" w:hAnsi="Times New Roman" w:cs="Times New Roman"/>
          <w:vanish/>
          <w:sz w:val="24"/>
          <w:szCs w:val="24"/>
          <w:lang w:eastAsia="ru-RU"/>
        </w:rPr>
      </w:pPr>
    </w:p>
    <w:tbl>
      <w:tblPr>
        <w:tblW w:w="5000" w:type="pct"/>
        <w:jc w:val="center"/>
        <w:tblCellSpacing w:w="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355"/>
      </w:tblGrid>
      <w:tr w:rsidR="00553D44" w:rsidRPr="00553D44" w:rsidTr="00553D44">
        <w:trPr>
          <w:tblCellSpacing w:w="0" w:type="dxa"/>
          <w:jc w:val="center"/>
        </w:trPr>
        <w:tc>
          <w:tcPr>
            <w:tcW w:w="0" w:type="auto"/>
            <w:shd w:val="clear" w:color="auto" w:fill="FFFFFF"/>
            <w:vAlign w:val="center"/>
            <w:hideMark/>
          </w:tcPr>
          <w:tbl>
            <w:tblPr>
              <w:tblW w:w="9375" w:type="dxa"/>
              <w:jc w:val="center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9375"/>
            </w:tblGrid>
            <w:tr w:rsidR="00553D44" w:rsidRPr="00553D44">
              <w:trPr>
                <w:tblCellSpacing w:w="0" w:type="dxa"/>
                <w:jc w:val="center"/>
              </w:trPr>
              <w:tc>
                <w:tcPr>
                  <w:tcW w:w="5000" w:type="pct"/>
                  <w:tcMar>
                    <w:top w:w="75" w:type="dxa"/>
                    <w:left w:w="0" w:type="dxa"/>
                    <w:bottom w:w="75" w:type="dxa"/>
                    <w:right w:w="0" w:type="dxa"/>
                  </w:tcMar>
                  <w:hideMark/>
                </w:tcPr>
                <w:tbl>
                  <w:tblPr>
                    <w:tblW w:w="5000" w:type="pct"/>
                    <w:tblCellSpacing w:w="0" w:type="dxa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9375"/>
                  </w:tblGrid>
                  <w:tr w:rsidR="00553D44" w:rsidRPr="00553D44">
                    <w:trPr>
                      <w:tblCellSpacing w:w="0" w:type="dxa"/>
                    </w:trPr>
                    <w:tc>
                      <w:tcPr>
                        <w:tcW w:w="9375" w:type="dxa"/>
                        <w:vAlign w:val="center"/>
                        <w:hideMark/>
                      </w:tcPr>
                      <w:p w:rsidR="00553D44" w:rsidRPr="00553D44" w:rsidRDefault="00553D44" w:rsidP="00553D44">
                        <w:pPr>
                          <w:spacing w:after="0" w:line="240" w:lineRule="auto"/>
                          <w:outlineLvl w:val="2"/>
                          <w:rPr>
                            <w:rFonts w:ascii="Arial" w:eastAsia="Times New Roman" w:hAnsi="Arial" w:cs="Arial"/>
                            <w:b/>
                            <w:bCs/>
                            <w:color w:val="555555"/>
                            <w:sz w:val="24"/>
                            <w:szCs w:val="24"/>
                            <w:lang w:eastAsia="ru-RU"/>
                          </w:rPr>
                        </w:pPr>
                        <w:r w:rsidRPr="00553D44">
                          <w:rPr>
                            <w:rFonts w:ascii="Arial" w:eastAsia="Times New Roman" w:hAnsi="Arial" w:cs="Arial"/>
                            <w:b/>
                            <w:bCs/>
                            <w:color w:val="555555"/>
                            <w:sz w:val="24"/>
                            <w:szCs w:val="24"/>
                            <w:lang w:eastAsia="ru-RU"/>
                          </w:rPr>
                          <w:t>Участие в выставке позволит вам:</w:t>
                        </w:r>
                      </w:p>
                    </w:tc>
                  </w:tr>
                </w:tbl>
                <w:p w:rsidR="00553D44" w:rsidRPr="00553D44" w:rsidRDefault="00553D44" w:rsidP="00553D4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vanish/>
                      <w:color w:val="000000"/>
                      <w:sz w:val="24"/>
                      <w:szCs w:val="24"/>
                      <w:lang w:eastAsia="ru-RU"/>
                    </w:rPr>
                  </w:pPr>
                </w:p>
                <w:tbl>
                  <w:tblPr>
                    <w:tblW w:w="5000" w:type="pct"/>
                    <w:tblCellSpacing w:w="0" w:type="dxa"/>
                    <w:tblCellMar>
                      <w:top w:w="150" w:type="dxa"/>
                      <w:left w:w="150" w:type="dxa"/>
                      <w:bottom w:w="150" w:type="dxa"/>
                      <w:right w:w="15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9375"/>
                  </w:tblGrid>
                  <w:tr w:rsidR="00553D44" w:rsidRPr="00553D44">
                    <w:trPr>
                      <w:tblCellSpacing w:w="0" w:type="dxa"/>
                    </w:trPr>
                    <w:tc>
                      <w:tcPr>
                        <w:tcW w:w="0" w:type="auto"/>
                        <w:vAlign w:val="center"/>
                        <w:hideMark/>
                      </w:tcPr>
                      <w:p w:rsidR="00553D44" w:rsidRPr="00553D44" w:rsidRDefault="00553D44" w:rsidP="00553D44">
                        <w:pPr>
                          <w:numPr>
                            <w:ilvl w:val="0"/>
                            <w:numId w:val="3"/>
                          </w:numPr>
                          <w:spacing w:after="0" w:line="240" w:lineRule="auto"/>
                          <w:ind w:left="420"/>
                          <w:rPr>
                            <w:rFonts w:ascii="Arial" w:eastAsia="Times New Roman" w:hAnsi="Arial" w:cs="Arial"/>
                            <w:color w:val="000000"/>
                            <w:sz w:val="21"/>
                            <w:szCs w:val="21"/>
                            <w:lang w:eastAsia="ru-RU"/>
                          </w:rPr>
                        </w:pPr>
                        <w:r w:rsidRPr="00553D44">
                          <w:rPr>
                            <w:rFonts w:ascii="Arial" w:eastAsia="Times New Roman" w:hAnsi="Arial" w:cs="Arial"/>
                            <w:color w:val="000000"/>
                            <w:sz w:val="21"/>
                            <w:szCs w:val="21"/>
                            <w:lang w:eastAsia="ru-RU"/>
                          </w:rPr>
                          <w:t>расширить деловые связи в динамично растущем регионе;</w:t>
                        </w:r>
                      </w:p>
                      <w:p w:rsidR="00553D44" w:rsidRPr="00553D44" w:rsidRDefault="00553D44" w:rsidP="00553D44">
                        <w:pPr>
                          <w:spacing w:after="0" w:line="240" w:lineRule="auto"/>
                          <w:ind w:left="420"/>
                          <w:rPr>
                            <w:rFonts w:ascii="Arial" w:eastAsia="Times New Roman" w:hAnsi="Arial" w:cs="Arial"/>
                            <w:color w:val="000000"/>
                            <w:sz w:val="21"/>
                            <w:szCs w:val="21"/>
                            <w:lang w:eastAsia="ru-RU"/>
                          </w:rPr>
                        </w:pPr>
                        <w:r w:rsidRPr="00553D44">
                          <w:rPr>
                            <w:rFonts w:ascii="Arial" w:eastAsia="Times New Roman" w:hAnsi="Arial" w:cs="Arial"/>
                            <w:color w:val="000000"/>
                            <w:sz w:val="21"/>
                            <w:szCs w:val="21"/>
                            <w:lang w:eastAsia="ru-RU"/>
                          </w:rPr>
                          <w:t> </w:t>
                        </w:r>
                      </w:p>
                      <w:p w:rsidR="00553D44" w:rsidRPr="00553D44" w:rsidRDefault="00553D44" w:rsidP="00553D44">
                        <w:pPr>
                          <w:numPr>
                            <w:ilvl w:val="0"/>
                            <w:numId w:val="3"/>
                          </w:numPr>
                          <w:spacing w:after="0" w:line="240" w:lineRule="auto"/>
                          <w:ind w:left="420"/>
                          <w:rPr>
                            <w:rFonts w:ascii="Arial" w:eastAsia="Times New Roman" w:hAnsi="Arial" w:cs="Arial"/>
                            <w:color w:val="000000"/>
                            <w:sz w:val="21"/>
                            <w:szCs w:val="21"/>
                            <w:lang w:eastAsia="ru-RU"/>
                          </w:rPr>
                        </w:pPr>
                        <w:r w:rsidRPr="00553D44">
                          <w:rPr>
                            <w:rFonts w:ascii="Arial" w:eastAsia="Times New Roman" w:hAnsi="Arial" w:cs="Arial"/>
                            <w:color w:val="000000"/>
                            <w:sz w:val="21"/>
                            <w:szCs w:val="21"/>
                            <w:lang w:eastAsia="ru-RU"/>
                          </w:rPr>
                          <w:t>наладить контакты с ведущими компаниями и потенциальными клиентами;</w:t>
                        </w:r>
                      </w:p>
                      <w:p w:rsidR="00553D44" w:rsidRPr="00553D44" w:rsidRDefault="00553D44" w:rsidP="00553D44">
                        <w:pPr>
                          <w:spacing w:after="0" w:line="240" w:lineRule="auto"/>
                          <w:ind w:left="420"/>
                          <w:rPr>
                            <w:rFonts w:ascii="Arial" w:eastAsia="Times New Roman" w:hAnsi="Arial" w:cs="Arial"/>
                            <w:color w:val="000000"/>
                            <w:sz w:val="21"/>
                            <w:szCs w:val="21"/>
                            <w:lang w:eastAsia="ru-RU"/>
                          </w:rPr>
                        </w:pPr>
                        <w:r w:rsidRPr="00553D44">
                          <w:rPr>
                            <w:rFonts w:ascii="Arial" w:eastAsia="Times New Roman" w:hAnsi="Arial" w:cs="Arial"/>
                            <w:color w:val="000000"/>
                            <w:sz w:val="21"/>
                            <w:szCs w:val="21"/>
                            <w:lang w:eastAsia="ru-RU"/>
                          </w:rPr>
                          <w:t> </w:t>
                        </w:r>
                      </w:p>
                      <w:p w:rsidR="00553D44" w:rsidRPr="00553D44" w:rsidRDefault="00553D44" w:rsidP="00553D44">
                        <w:pPr>
                          <w:numPr>
                            <w:ilvl w:val="0"/>
                            <w:numId w:val="3"/>
                          </w:numPr>
                          <w:spacing w:after="0" w:line="240" w:lineRule="auto"/>
                          <w:ind w:left="420"/>
                          <w:rPr>
                            <w:rFonts w:ascii="Arial" w:eastAsia="Times New Roman" w:hAnsi="Arial" w:cs="Arial"/>
                            <w:color w:val="000000"/>
                            <w:sz w:val="21"/>
                            <w:szCs w:val="21"/>
                            <w:lang w:eastAsia="ru-RU"/>
                          </w:rPr>
                        </w:pPr>
                        <w:r w:rsidRPr="00553D44">
                          <w:rPr>
                            <w:rFonts w:ascii="Arial" w:eastAsia="Times New Roman" w:hAnsi="Arial" w:cs="Arial"/>
                            <w:color w:val="000000"/>
                            <w:sz w:val="21"/>
                            <w:szCs w:val="21"/>
                            <w:lang w:eastAsia="ru-RU"/>
                          </w:rPr>
                          <w:t>изучить актуальные тенденции строительного рынка Саудовской Аравии;</w:t>
                        </w:r>
                      </w:p>
                      <w:p w:rsidR="00553D44" w:rsidRPr="00553D44" w:rsidRDefault="00553D44" w:rsidP="00553D44">
                        <w:pPr>
                          <w:spacing w:after="0" w:line="240" w:lineRule="auto"/>
                          <w:ind w:left="420"/>
                          <w:rPr>
                            <w:rFonts w:ascii="Arial" w:eastAsia="Times New Roman" w:hAnsi="Arial" w:cs="Arial"/>
                            <w:color w:val="000000"/>
                            <w:sz w:val="21"/>
                            <w:szCs w:val="21"/>
                            <w:lang w:eastAsia="ru-RU"/>
                          </w:rPr>
                        </w:pPr>
                        <w:r w:rsidRPr="00553D44">
                          <w:rPr>
                            <w:rFonts w:ascii="Arial" w:eastAsia="Times New Roman" w:hAnsi="Arial" w:cs="Arial"/>
                            <w:color w:val="000000"/>
                            <w:sz w:val="21"/>
                            <w:szCs w:val="21"/>
                            <w:lang w:eastAsia="ru-RU"/>
                          </w:rPr>
                          <w:t> </w:t>
                        </w:r>
                      </w:p>
                      <w:p w:rsidR="00553D44" w:rsidRPr="00553D44" w:rsidRDefault="00553D44" w:rsidP="00553D44">
                        <w:pPr>
                          <w:numPr>
                            <w:ilvl w:val="0"/>
                            <w:numId w:val="3"/>
                          </w:numPr>
                          <w:spacing w:after="0" w:line="240" w:lineRule="auto"/>
                          <w:ind w:left="420"/>
                          <w:rPr>
                            <w:rFonts w:ascii="Arial" w:eastAsia="Times New Roman" w:hAnsi="Arial" w:cs="Arial"/>
                            <w:color w:val="000000"/>
                            <w:sz w:val="21"/>
                            <w:szCs w:val="21"/>
                            <w:lang w:eastAsia="ru-RU"/>
                          </w:rPr>
                        </w:pPr>
                        <w:r w:rsidRPr="00553D44">
                          <w:rPr>
                            <w:rFonts w:ascii="Arial" w:eastAsia="Times New Roman" w:hAnsi="Arial" w:cs="Arial"/>
                            <w:color w:val="000000"/>
                            <w:sz w:val="21"/>
                            <w:szCs w:val="21"/>
                            <w:lang w:eastAsia="ru-RU"/>
                          </w:rPr>
                          <w:t>познакомиться с новыми материалами, продуктами и технологиями;</w:t>
                        </w:r>
                      </w:p>
                      <w:p w:rsidR="00553D44" w:rsidRPr="00553D44" w:rsidRDefault="00553D44" w:rsidP="00553D44">
                        <w:pPr>
                          <w:spacing w:after="0" w:line="240" w:lineRule="auto"/>
                          <w:ind w:left="420"/>
                          <w:rPr>
                            <w:rFonts w:ascii="Arial" w:eastAsia="Times New Roman" w:hAnsi="Arial" w:cs="Arial"/>
                            <w:color w:val="000000"/>
                            <w:sz w:val="21"/>
                            <w:szCs w:val="21"/>
                            <w:lang w:eastAsia="ru-RU"/>
                          </w:rPr>
                        </w:pPr>
                        <w:r w:rsidRPr="00553D44">
                          <w:rPr>
                            <w:rFonts w:ascii="Arial" w:eastAsia="Times New Roman" w:hAnsi="Arial" w:cs="Arial"/>
                            <w:color w:val="000000"/>
                            <w:sz w:val="21"/>
                            <w:szCs w:val="21"/>
                            <w:lang w:eastAsia="ru-RU"/>
                          </w:rPr>
                          <w:t> </w:t>
                        </w:r>
                      </w:p>
                      <w:p w:rsidR="00553D44" w:rsidRPr="00553D44" w:rsidRDefault="00553D44" w:rsidP="00553D44">
                        <w:pPr>
                          <w:numPr>
                            <w:ilvl w:val="0"/>
                            <w:numId w:val="3"/>
                          </w:numPr>
                          <w:spacing w:after="0" w:line="240" w:lineRule="auto"/>
                          <w:ind w:left="420"/>
                          <w:rPr>
                            <w:rFonts w:ascii="Arial" w:eastAsia="Times New Roman" w:hAnsi="Arial" w:cs="Arial"/>
                            <w:color w:val="000000"/>
                            <w:sz w:val="21"/>
                            <w:szCs w:val="21"/>
                            <w:lang w:eastAsia="ru-RU"/>
                          </w:rPr>
                        </w:pPr>
                        <w:r w:rsidRPr="00553D44">
                          <w:rPr>
                            <w:rFonts w:ascii="Arial" w:eastAsia="Times New Roman" w:hAnsi="Arial" w:cs="Arial"/>
                            <w:color w:val="000000"/>
                            <w:sz w:val="21"/>
                            <w:szCs w:val="21"/>
                            <w:lang w:eastAsia="ru-RU"/>
                          </w:rPr>
                          <w:t>узнать о крупных проектах и планах развития отрасли.</w:t>
                        </w:r>
                      </w:p>
                    </w:tc>
                  </w:tr>
                </w:tbl>
                <w:p w:rsidR="00553D44" w:rsidRPr="00553D44" w:rsidRDefault="00553D44" w:rsidP="00553D4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vanish/>
                      <w:color w:val="000000"/>
                      <w:sz w:val="24"/>
                      <w:szCs w:val="24"/>
                      <w:lang w:eastAsia="ru-RU"/>
                    </w:rPr>
                  </w:pPr>
                </w:p>
                <w:tbl>
                  <w:tblPr>
                    <w:tblW w:w="5000" w:type="pct"/>
                    <w:tblCellSpacing w:w="0" w:type="dxa"/>
                    <w:tblCellMar>
                      <w:top w:w="150" w:type="dxa"/>
                      <w:left w:w="150" w:type="dxa"/>
                      <w:bottom w:w="150" w:type="dxa"/>
                      <w:right w:w="15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9375"/>
                  </w:tblGrid>
                  <w:tr w:rsidR="00553D44" w:rsidRPr="00553D44">
                    <w:trPr>
                      <w:tblCellSpacing w:w="0" w:type="dxa"/>
                    </w:trPr>
                    <w:tc>
                      <w:tcPr>
                        <w:tcW w:w="0" w:type="auto"/>
                        <w:vAlign w:val="center"/>
                        <w:hideMark/>
                      </w:tcPr>
                      <w:tbl>
                        <w:tblPr>
                          <w:tblW w:w="5000" w:type="pct"/>
                          <w:jc w:val="center"/>
                          <w:tblCellSpacing w:w="0" w:type="dxa"/>
                          <w:tblCellMar>
                            <w:left w:w="0" w:type="dxa"/>
                            <w:right w:w="0" w:type="dxa"/>
                          </w:tblCellMar>
                          <w:tblLook w:val="04A0" w:firstRow="1" w:lastRow="0" w:firstColumn="1" w:lastColumn="0" w:noHBand="0" w:noVBand="1"/>
                        </w:tblPr>
                        <w:tblGrid>
                          <w:gridCol w:w="9075"/>
                        </w:tblGrid>
                        <w:tr w:rsidR="00553D44" w:rsidRPr="00553D44">
                          <w:trPr>
                            <w:tblCellSpacing w:w="0" w:type="dxa"/>
                            <w:jc w:val="center"/>
                          </w:trPr>
                          <w:tc>
                            <w:tcPr>
                              <w:tcW w:w="0" w:type="auto"/>
                              <w:tcBorders>
                                <w:top w:val="single" w:sz="6" w:space="0" w:color="50B946"/>
                              </w:tcBorders>
                              <w:vAlign w:val="center"/>
                              <w:hideMark/>
                            </w:tcPr>
                            <w:p w:rsidR="00553D44" w:rsidRPr="00553D44" w:rsidRDefault="00553D44" w:rsidP="00553D44">
                              <w:pPr>
                                <w:spacing w:after="0" w:line="15" w:lineRule="atLeast"/>
                                <w:rPr>
                                  <w:rFonts w:ascii="Times New Roman" w:eastAsia="Times New Roman" w:hAnsi="Times New Roman" w:cs="Times New Roman"/>
                                  <w:sz w:val="2"/>
                                  <w:szCs w:val="2"/>
                                  <w:lang w:eastAsia="ru-RU"/>
                                </w:rPr>
                              </w:pPr>
                              <w:r w:rsidRPr="00553D44">
                                <w:rPr>
                                  <w:rFonts w:ascii="Times New Roman" w:eastAsia="Times New Roman" w:hAnsi="Times New Roman" w:cs="Times New Roman"/>
                                  <w:sz w:val="2"/>
                                  <w:szCs w:val="2"/>
                                  <w:lang w:eastAsia="ru-RU"/>
                                </w:rPr>
                                <w:t> </w:t>
                              </w:r>
                            </w:p>
                          </w:tc>
                        </w:tr>
                      </w:tbl>
                      <w:p w:rsidR="00553D44" w:rsidRPr="00553D44" w:rsidRDefault="00553D44" w:rsidP="00553D44">
                        <w:pPr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ru-RU"/>
                          </w:rPr>
                        </w:pPr>
                      </w:p>
                    </w:tc>
                  </w:tr>
                </w:tbl>
                <w:p w:rsidR="00553D44" w:rsidRPr="00553D44" w:rsidRDefault="00553D44" w:rsidP="00553D4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vanish/>
                      <w:color w:val="000000"/>
                      <w:sz w:val="24"/>
                      <w:szCs w:val="24"/>
                      <w:lang w:eastAsia="ru-RU"/>
                    </w:rPr>
                  </w:pPr>
                </w:p>
                <w:tbl>
                  <w:tblPr>
                    <w:tblW w:w="5000" w:type="pct"/>
                    <w:tblCellSpacing w:w="0" w:type="dxa"/>
                    <w:tblCellMar>
                      <w:top w:w="150" w:type="dxa"/>
                      <w:left w:w="150" w:type="dxa"/>
                      <w:bottom w:w="150" w:type="dxa"/>
                      <w:right w:w="15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9375"/>
                  </w:tblGrid>
                  <w:tr w:rsidR="00553D44" w:rsidRPr="00553D44">
                    <w:trPr>
                      <w:tblCellSpacing w:w="0" w:type="dxa"/>
                    </w:trPr>
                    <w:tc>
                      <w:tcPr>
                        <w:tcW w:w="0" w:type="auto"/>
                        <w:vAlign w:val="center"/>
                        <w:hideMark/>
                      </w:tcPr>
                      <w:p w:rsidR="00553D44" w:rsidRPr="00553D44" w:rsidRDefault="00553D44" w:rsidP="00553D44">
                        <w:pPr>
                          <w:spacing w:after="0" w:line="240" w:lineRule="auto"/>
                          <w:jc w:val="center"/>
                          <w:rPr>
                            <w:rFonts w:ascii="Arial" w:eastAsia="Times New Roman" w:hAnsi="Arial" w:cs="Arial"/>
                            <w:color w:val="000000"/>
                            <w:sz w:val="21"/>
                            <w:szCs w:val="21"/>
                            <w:lang w:eastAsia="ru-RU"/>
                          </w:rPr>
                        </w:pPr>
                        <w:r w:rsidRPr="00553D44">
                          <w:rPr>
                            <w:rFonts w:ascii="Arial" w:eastAsia="Times New Roman" w:hAnsi="Arial" w:cs="Arial"/>
                            <w:b/>
                            <w:bCs/>
                            <w:color w:val="000000"/>
                            <w:sz w:val="21"/>
                            <w:szCs w:val="21"/>
                            <w:lang w:eastAsia="ru-RU"/>
                          </w:rPr>
                          <w:t>Расходы за участие в выставке берет на себя Центр поддержки экспорта Тверской области.</w:t>
                        </w:r>
                      </w:p>
                      <w:p w:rsidR="00553D44" w:rsidRPr="00553D44" w:rsidRDefault="00553D44" w:rsidP="00553D44">
                        <w:pPr>
                          <w:spacing w:after="0" w:line="240" w:lineRule="auto"/>
                          <w:jc w:val="center"/>
                          <w:rPr>
                            <w:rFonts w:ascii="Arial" w:eastAsia="Times New Roman" w:hAnsi="Arial" w:cs="Arial"/>
                            <w:color w:val="000000"/>
                            <w:sz w:val="21"/>
                            <w:szCs w:val="21"/>
                            <w:lang w:eastAsia="ru-RU"/>
                          </w:rPr>
                        </w:pPr>
                        <w:r w:rsidRPr="00553D44">
                          <w:rPr>
                            <w:rFonts w:ascii="Arial" w:eastAsia="Times New Roman" w:hAnsi="Arial" w:cs="Arial"/>
                            <w:b/>
                            <w:bCs/>
                            <w:color w:val="000000"/>
                            <w:sz w:val="21"/>
                            <w:szCs w:val="21"/>
                            <w:lang w:eastAsia="ru-RU"/>
                          </w:rPr>
                          <w:t>Предприниматель оплачивает проезд и проживание своего представителя на время проведения мероприятия.</w:t>
                        </w:r>
                      </w:p>
                    </w:tc>
                  </w:tr>
                </w:tbl>
                <w:p w:rsidR="00553D44" w:rsidRPr="00553D44" w:rsidRDefault="00553D44" w:rsidP="00553D4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vanish/>
                      <w:color w:val="000000"/>
                      <w:sz w:val="24"/>
                      <w:szCs w:val="24"/>
                      <w:lang w:eastAsia="ru-RU"/>
                    </w:rPr>
                  </w:pPr>
                </w:p>
                <w:tbl>
                  <w:tblPr>
                    <w:tblW w:w="5000" w:type="pct"/>
                    <w:tblCellSpacing w:w="0" w:type="dxa"/>
                    <w:tblCellMar>
                      <w:top w:w="150" w:type="dxa"/>
                      <w:left w:w="150" w:type="dxa"/>
                      <w:bottom w:w="150" w:type="dxa"/>
                      <w:right w:w="15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9375"/>
                  </w:tblGrid>
                  <w:tr w:rsidR="00553D44" w:rsidRPr="00553D44">
                    <w:trPr>
                      <w:tblCellSpacing w:w="0" w:type="dxa"/>
                    </w:trPr>
                    <w:tc>
                      <w:tcPr>
                        <w:tcW w:w="0" w:type="auto"/>
                        <w:vAlign w:val="center"/>
                        <w:hideMark/>
                      </w:tcPr>
                      <w:tbl>
                        <w:tblPr>
                          <w:tblW w:w="5000" w:type="pct"/>
                          <w:jc w:val="center"/>
                          <w:tblCellSpacing w:w="0" w:type="dxa"/>
                          <w:tblCellMar>
                            <w:left w:w="0" w:type="dxa"/>
                            <w:right w:w="0" w:type="dxa"/>
                          </w:tblCellMar>
                          <w:tblLook w:val="04A0" w:firstRow="1" w:lastRow="0" w:firstColumn="1" w:lastColumn="0" w:noHBand="0" w:noVBand="1"/>
                        </w:tblPr>
                        <w:tblGrid>
                          <w:gridCol w:w="9075"/>
                        </w:tblGrid>
                        <w:tr w:rsidR="00553D44" w:rsidRPr="00553D44">
                          <w:trPr>
                            <w:tblCellSpacing w:w="0" w:type="dxa"/>
                            <w:jc w:val="center"/>
                          </w:trPr>
                          <w:tc>
                            <w:tcPr>
                              <w:tcW w:w="0" w:type="auto"/>
                              <w:tcBorders>
                                <w:top w:val="single" w:sz="6" w:space="0" w:color="50B946"/>
                              </w:tcBorders>
                              <w:vAlign w:val="center"/>
                              <w:hideMark/>
                            </w:tcPr>
                            <w:p w:rsidR="00553D44" w:rsidRPr="00553D44" w:rsidRDefault="00553D44" w:rsidP="00553D44">
                              <w:pPr>
                                <w:spacing w:after="0" w:line="15" w:lineRule="atLeast"/>
                                <w:rPr>
                                  <w:rFonts w:ascii="Times New Roman" w:eastAsia="Times New Roman" w:hAnsi="Times New Roman" w:cs="Times New Roman"/>
                                  <w:sz w:val="2"/>
                                  <w:szCs w:val="2"/>
                                  <w:lang w:eastAsia="ru-RU"/>
                                </w:rPr>
                              </w:pPr>
                              <w:r w:rsidRPr="00553D44">
                                <w:rPr>
                                  <w:rFonts w:ascii="Times New Roman" w:eastAsia="Times New Roman" w:hAnsi="Times New Roman" w:cs="Times New Roman"/>
                                  <w:sz w:val="2"/>
                                  <w:szCs w:val="2"/>
                                  <w:lang w:eastAsia="ru-RU"/>
                                </w:rPr>
                                <w:t> </w:t>
                              </w:r>
                            </w:p>
                          </w:tc>
                        </w:tr>
                      </w:tbl>
                      <w:p w:rsidR="00553D44" w:rsidRPr="00553D44" w:rsidRDefault="00553D44" w:rsidP="00553D44">
                        <w:pPr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ru-RU"/>
                          </w:rPr>
                        </w:pPr>
                      </w:p>
                    </w:tc>
                  </w:tr>
                </w:tbl>
                <w:p w:rsidR="00553D44" w:rsidRPr="00553D44" w:rsidRDefault="00553D44" w:rsidP="00553D4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vanish/>
                      <w:color w:val="000000"/>
                      <w:sz w:val="24"/>
                      <w:szCs w:val="24"/>
                      <w:lang w:eastAsia="ru-RU"/>
                    </w:rPr>
                  </w:pPr>
                </w:p>
                <w:tbl>
                  <w:tblPr>
                    <w:tblW w:w="5000" w:type="pct"/>
                    <w:tblCellSpacing w:w="0" w:type="dxa"/>
                    <w:tblCellMar>
                      <w:top w:w="150" w:type="dxa"/>
                      <w:left w:w="150" w:type="dxa"/>
                      <w:bottom w:w="150" w:type="dxa"/>
                      <w:right w:w="15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9375"/>
                  </w:tblGrid>
                  <w:tr w:rsidR="00553D44" w:rsidRPr="00553D44">
                    <w:trPr>
                      <w:tblCellSpacing w:w="0" w:type="dxa"/>
                    </w:trPr>
                    <w:tc>
                      <w:tcPr>
                        <w:tcW w:w="0" w:type="auto"/>
                        <w:vAlign w:val="center"/>
                        <w:hideMark/>
                      </w:tcPr>
                      <w:p w:rsidR="00553D44" w:rsidRPr="00553D44" w:rsidRDefault="00553D44" w:rsidP="00553D44">
                        <w:pPr>
                          <w:spacing w:after="0" w:line="240" w:lineRule="auto"/>
                          <w:rPr>
                            <w:rFonts w:ascii="Arial" w:eastAsia="Times New Roman" w:hAnsi="Arial" w:cs="Arial"/>
                            <w:color w:val="000000"/>
                            <w:sz w:val="21"/>
                            <w:szCs w:val="21"/>
                            <w:lang w:eastAsia="ru-RU"/>
                          </w:rPr>
                        </w:pPr>
                        <w:r w:rsidRPr="00553D44">
                          <w:rPr>
                            <w:rFonts w:ascii="Arial" w:eastAsia="Times New Roman" w:hAnsi="Arial" w:cs="Arial"/>
                            <w:color w:val="000000"/>
                            <w:sz w:val="21"/>
                            <w:szCs w:val="21"/>
                            <w:lang w:eastAsia="ru-RU"/>
                          </w:rPr>
                          <w:t>Если вас заинтересовало участие в выставке, сообщите в ЦПЭ Тверской области по телефону</w:t>
                        </w:r>
                      </w:p>
                      <w:p w:rsidR="00553D44" w:rsidRPr="00553D44" w:rsidRDefault="00553D44" w:rsidP="00553D44">
                        <w:pPr>
                          <w:spacing w:after="0" w:line="240" w:lineRule="auto"/>
                          <w:rPr>
                            <w:rFonts w:ascii="Arial" w:eastAsia="Times New Roman" w:hAnsi="Arial" w:cs="Arial"/>
                            <w:color w:val="000000"/>
                            <w:sz w:val="21"/>
                            <w:szCs w:val="21"/>
                            <w:lang w:eastAsia="ru-RU"/>
                          </w:rPr>
                        </w:pPr>
                        <w:r w:rsidRPr="00553D44">
                          <w:rPr>
                            <w:rFonts w:ascii="Arial" w:eastAsia="Times New Roman" w:hAnsi="Arial" w:cs="Arial"/>
                            <w:b/>
                            <w:bCs/>
                            <w:color w:val="000000"/>
                            <w:sz w:val="21"/>
                            <w:szCs w:val="21"/>
                            <w:lang w:eastAsia="ru-RU"/>
                          </w:rPr>
                          <w:t>8 (4822) 36-11-69</w:t>
                        </w:r>
                        <w:r w:rsidRPr="00553D44">
                          <w:rPr>
                            <w:rFonts w:ascii="Arial" w:eastAsia="Times New Roman" w:hAnsi="Arial" w:cs="Arial"/>
                            <w:color w:val="000000"/>
                            <w:sz w:val="21"/>
                            <w:szCs w:val="21"/>
                            <w:lang w:eastAsia="ru-RU"/>
                          </w:rPr>
                          <w:t> или по электронной почте </w:t>
                        </w:r>
                        <w:hyperlink r:id="rId6" w:history="1">
                          <w:r w:rsidRPr="00553D44">
                            <w:rPr>
                              <w:rFonts w:ascii="Arial" w:eastAsia="Times New Roman" w:hAnsi="Arial" w:cs="Arial"/>
                              <w:b/>
                              <w:bCs/>
                              <w:color w:val="0070F0"/>
                              <w:sz w:val="21"/>
                              <w:szCs w:val="21"/>
                              <w:u w:val="single"/>
                              <w:lang w:eastAsia="ru-RU"/>
                            </w:rPr>
                            <w:t>export@mybusiness69.ru</w:t>
                          </w:r>
                        </w:hyperlink>
                      </w:p>
                      <w:p w:rsidR="00553D44" w:rsidRPr="00553D44" w:rsidRDefault="00553D44" w:rsidP="00553D44">
                        <w:pPr>
                          <w:spacing w:after="0" w:line="240" w:lineRule="auto"/>
                          <w:rPr>
                            <w:rFonts w:ascii="Arial" w:eastAsia="Times New Roman" w:hAnsi="Arial" w:cs="Arial"/>
                            <w:color w:val="000000"/>
                            <w:sz w:val="21"/>
                            <w:szCs w:val="21"/>
                            <w:lang w:eastAsia="ru-RU"/>
                          </w:rPr>
                        </w:pPr>
                        <w:r w:rsidRPr="00553D44">
                          <w:rPr>
                            <w:rFonts w:ascii="Arial" w:eastAsia="Times New Roman" w:hAnsi="Arial" w:cs="Arial"/>
                            <w:color w:val="000000"/>
                            <w:sz w:val="21"/>
                            <w:szCs w:val="21"/>
                            <w:lang w:eastAsia="ru-RU"/>
                          </w:rPr>
                          <w:t>Для участия в переговорах необходимо заполнить следующие регистрационные формы:</w:t>
                        </w:r>
                      </w:p>
                      <w:p w:rsidR="00553D44" w:rsidRPr="00553D44" w:rsidRDefault="00553D44" w:rsidP="00553D44">
                        <w:pPr>
                          <w:spacing w:after="0" w:line="240" w:lineRule="auto"/>
                          <w:rPr>
                            <w:rFonts w:ascii="Arial" w:eastAsia="Times New Roman" w:hAnsi="Arial" w:cs="Arial"/>
                            <w:color w:val="000000"/>
                            <w:sz w:val="21"/>
                            <w:szCs w:val="21"/>
                            <w:lang w:eastAsia="ru-RU"/>
                          </w:rPr>
                        </w:pPr>
                        <w:hyperlink r:id="rId7" w:history="1">
                          <w:r w:rsidRPr="00553D44">
                            <w:rPr>
                              <w:rFonts w:ascii="Arial" w:eastAsia="Times New Roman" w:hAnsi="Arial" w:cs="Arial"/>
                              <w:color w:val="0068A5"/>
                              <w:sz w:val="21"/>
                              <w:szCs w:val="21"/>
                              <w:u w:val="single"/>
                              <w:lang w:eastAsia="ru-RU"/>
                            </w:rPr>
                            <w:t>Заявка на участие в выставке.</w:t>
                          </w:r>
                        </w:hyperlink>
                      </w:p>
                      <w:p w:rsidR="00553D44" w:rsidRPr="00553D44" w:rsidRDefault="00553D44" w:rsidP="00553D44">
                        <w:pPr>
                          <w:spacing w:after="0" w:line="240" w:lineRule="auto"/>
                          <w:rPr>
                            <w:rFonts w:ascii="Arial" w:eastAsia="Times New Roman" w:hAnsi="Arial" w:cs="Arial"/>
                            <w:color w:val="000000"/>
                            <w:sz w:val="21"/>
                            <w:szCs w:val="21"/>
                            <w:lang w:eastAsia="ru-RU"/>
                          </w:rPr>
                        </w:pPr>
                        <w:hyperlink r:id="rId8" w:history="1">
                          <w:r w:rsidRPr="00553D44">
                            <w:rPr>
                              <w:rFonts w:ascii="Arial" w:eastAsia="Times New Roman" w:hAnsi="Arial" w:cs="Arial"/>
                              <w:color w:val="0068A5"/>
                              <w:sz w:val="21"/>
                              <w:szCs w:val="21"/>
                              <w:u w:val="single"/>
                              <w:lang w:eastAsia="ru-RU"/>
                            </w:rPr>
                            <w:t>Соглашение об оказании услуг.</w:t>
                          </w:r>
                        </w:hyperlink>
                      </w:p>
                      <w:p w:rsidR="00553D44" w:rsidRPr="00553D44" w:rsidRDefault="00553D44" w:rsidP="00553D44">
                        <w:pPr>
                          <w:spacing w:after="0" w:line="240" w:lineRule="auto"/>
                          <w:rPr>
                            <w:rFonts w:ascii="Arial" w:eastAsia="Times New Roman" w:hAnsi="Arial" w:cs="Arial"/>
                            <w:color w:val="000000"/>
                            <w:sz w:val="21"/>
                            <w:szCs w:val="21"/>
                            <w:lang w:eastAsia="ru-RU"/>
                          </w:rPr>
                        </w:pPr>
                        <w:r w:rsidRPr="00553D44">
                          <w:rPr>
                            <w:rFonts w:ascii="Arial" w:eastAsia="Times New Roman" w:hAnsi="Arial" w:cs="Arial"/>
                            <w:color w:val="000000"/>
                            <w:sz w:val="21"/>
                            <w:szCs w:val="21"/>
                            <w:lang w:eastAsia="ru-RU"/>
                          </w:rPr>
                          <w:t>Заполненные документы вы можете прислать по электронной почте на </w:t>
                        </w:r>
                        <w:hyperlink r:id="rId9" w:history="1">
                          <w:r w:rsidRPr="00553D44">
                            <w:rPr>
                              <w:rFonts w:ascii="Arial" w:eastAsia="Times New Roman" w:hAnsi="Arial" w:cs="Arial"/>
                              <w:b/>
                              <w:bCs/>
                              <w:color w:val="0070F0"/>
                              <w:sz w:val="21"/>
                              <w:szCs w:val="21"/>
                              <w:u w:val="single"/>
                              <w:lang w:eastAsia="ru-RU"/>
                            </w:rPr>
                            <w:t>export@mybusiness69.ru</w:t>
                          </w:r>
                        </w:hyperlink>
                        <w:r w:rsidRPr="00553D44">
                          <w:rPr>
                            <w:rFonts w:ascii="Arial" w:eastAsia="Times New Roman" w:hAnsi="Arial" w:cs="Arial"/>
                            <w:color w:val="000000"/>
                            <w:sz w:val="21"/>
                            <w:szCs w:val="21"/>
                            <w:lang w:eastAsia="ru-RU"/>
                          </w:rPr>
                          <w:t> или на адрес </w:t>
                        </w:r>
                        <w:r w:rsidRPr="00553D44">
                          <w:rPr>
                            <w:rFonts w:ascii="Arial" w:eastAsia="Times New Roman" w:hAnsi="Arial" w:cs="Arial"/>
                            <w:b/>
                            <w:bCs/>
                            <w:color w:val="000000"/>
                            <w:sz w:val="21"/>
                            <w:szCs w:val="21"/>
                            <w:lang w:eastAsia="ru-RU"/>
                          </w:rPr>
                          <w:t>170034 Тверь, Проспект Победы, 14</w:t>
                        </w:r>
                        <w:r w:rsidRPr="00553D44">
                          <w:rPr>
                            <w:rFonts w:ascii="Arial" w:eastAsia="Times New Roman" w:hAnsi="Arial" w:cs="Arial"/>
                            <w:color w:val="000000"/>
                            <w:sz w:val="21"/>
                            <w:szCs w:val="21"/>
                            <w:lang w:eastAsia="ru-RU"/>
                          </w:rPr>
                          <w:t> (Центр поддержки предпринимательства «Мой бизнес»)</w:t>
                        </w:r>
                      </w:p>
                    </w:tc>
                  </w:tr>
                </w:tbl>
                <w:p w:rsidR="00553D44" w:rsidRPr="00553D44" w:rsidRDefault="00553D44" w:rsidP="00553D4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</w:p>
              </w:tc>
            </w:tr>
          </w:tbl>
          <w:p w:rsidR="00553D44" w:rsidRPr="00553D44" w:rsidRDefault="00553D44" w:rsidP="00553D44">
            <w:pPr>
              <w:spacing w:after="0" w:line="240" w:lineRule="auto"/>
              <w:rPr>
                <w:rFonts w:ascii="Arial" w:eastAsia="Times New Roman" w:hAnsi="Arial" w:cs="Arial"/>
                <w:color w:val="2C2D2E"/>
                <w:sz w:val="23"/>
                <w:szCs w:val="23"/>
                <w:lang w:eastAsia="ru-RU"/>
              </w:rPr>
            </w:pPr>
          </w:p>
        </w:tc>
      </w:tr>
    </w:tbl>
    <w:p w:rsidR="00E74C42" w:rsidRDefault="00E74C42">
      <w:bookmarkStart w:id="0" w:name="_GoBack"/>
      <w:bookmarkEnd w:id="0"/>
    </w:p>
    <w:sectPr w:rsidR="00E74C4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A443AB7"/>
    <w:multiLevelType w:val="multilevel"/>
    <w:tmpl w:val="862A58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371F5D13"/>
    <w:multiLevelType w:val="multilevel"/>
    <w:tmpl w:val="EB98B4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518D5A8B"/>
    <w:multiLevelType w:val="multilevel"/>
    <w:tmpl w:val="AC48F0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1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3D44"/>
    <w:rsid w:val="00553D44"/>
    <w:rsid w:val="00E74C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45899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8136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4861527">
          <w:marLeft w:val="-3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2264191">
          <w:marLeft w:val="-3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5901773">
          <w:marLeft w:val="-3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87553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32824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33611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9432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geteml.com/ru/mail_link_tracker?hash=65p7rajfcr6s9ncq6efaj7cjmg4sxyy1zb86bybjwadb81teip9g7h9kgx5g7fk4rwmetqcpwt6mthkqmktqabdapqmu34jg8uunae5o&amp;url=aHR0cHM6Ly9kaXNrLjM2MC55YW5kZXgucnUvaS8xcV9KTkt4MGFaWnVkQQ~~&amp;uid=NzkwMDIxOA~~&amp;ucs=5b44978f4cfc3b01ec79988da9e29481" TargetMode="External"/><Relationship Id="rId3" Type="http://schemas.microsoft.com/office/2007/relationships/stylesWithEffects" Target="stylesWithEffects.xml"/><Relationship Id="rId7" Type="http://schemas.openxmlformats.org/officeDocument/2006/relationships/hyperlink" Target="https://geteml.com/ru/mail_link_tracker?hash=6xr4838e649earcq6efaj7cjmg4sxyy1zb86bybjwadb81teip9gtm86a7r53yd5z7jirfwu4q38pakqmktqabdapqmu34jg8uunae5o&amp;url=aHR0cHM6Ly9kaXNrLjM2MC55YW5kZXgucnUvaS9RYkZ3Tkx4MXlqcnNvQQ~~&amp;uid=NzkwMDIxOA~~&amp;ucs=2e2b5fa147f4e8453163a483ef5796ee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export@mybusiness69.ru" TargetMode="Externa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mailto:export@mybusiness69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389</Words>
  <Characters>2221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2025-12-11T09:40:00Z</dcterms:created>
  <dcterms:modified xsi:type="dcterms:W3CDTF">2025-12-11T09:40:00Z</dcterms:modified>
</cp:coreProperties>
</file>